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A9" w:rsidRDefault="008F0EA9" w:rsidP="004F22A9">
      <w:pPr>
        <w:jc w:val="center"/>
        <w:rPr>
          <w:rFonts w:asciiTheme="majorHAnsi" w:hAnsiTheme="majorHAnsi"/>
          <w:b/>
          <w:sz w:val="40"/>
          <w:szCs w:val="40"/>
          <w:u w:val="single"/>
        </w:rPr>
      </w:pPr>
      <w:r>
        <w:rPr>
          <w:rFonts w:asciiTheme="majorHAnsi" w:hAnsiTheme="majorHAnsi"/>
          <w:b/>
          <w:noProof/>
          <w:sz w:val="40"/>
          <w:szCs w:val="40"/>
          <w:u w:val="single"/>
          <w:lang w:eastAsia="fr-FR"/>
        </w:rPr>
        <w:drawing>
          <wp:anchor distT="0" distB="0" distL="114300" distR="114300" simplePos="0" relativeHeight="251659264" behindDoc="0" locked="0" layoutInCell="1" allowOverlap="1">
            <wp:simplePos x="0" y="0"/>
            <wp:positionH relativeFrom="column">
              <wp:posOffset>-239395</wp:posOffset>
            </wp:positionH>
            <wp:positionV relativeFrom="paragraph">
              <wp:posOffset>-829945</wp:posOffset>
            </wp:positionV>
            <wp:extent cx="6159500" cy="1835150"/>
            <wp:effectExtent l="19050" t="0" r="0" b="0"/>
            <wp:wrapNone/>
            <wp:docPr id="1" name="Image 1" descr="C:\Documents and Settings\tt\Mes documents\Tranmis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t\Mes documents\Tranmision.1.jpg"/>
                    <pic:cNvPicPr>
                      <a:picLocks noChangeAspect="1" noChangeArrowheads="1"/>
                    </pic:cNvPicPr>
                  </pic:nvPicPr>
                  <pic:blipFill>
                    <a:blip r:embed="rId4"/>
                    <a:srcRect/>
                    <a:stretch>
                      <a:fillRect/>
                    </a:stretch>
                  </pic:blipFill>
                  <pic:spPr bwMode="auto">
                    <a:xfrm>
                      <a:off x="0" y="0"/>
                      <a:ext cx="6159500" cy="1835150"/>
                    </a:xfrm>
                    <a:prstGeom prst="rect">
                      <a:avLst/>
                    </a:prstGeom>
                    <a:noFill/>
                    <a:ln w="9525">
                      <a:noFill/>
                      <a:miter lim="800000"/>
                      <a:headEnd/>
                      <a:tailEnd/>
                    </a:ln>
                  </pic:spPr>
                </pic:pic>
              </a:graphicData>
            </a:graphic>
          </wp:anchor>
        </w:drawing>
      </w:r>
    </w:p>
    <w:p w:rsidR="008F0EA9" w:rsidRDefault="008F0EA9" w:rsidP="004F22A9">
      <w:pPr>
        <w:jc w:val="center"/>
        <w:rPr>
          <w:rFonts w:asciiTheme="majorHAnsi" w:hAnsiTheme="majorHAnsi"/>
          <w:b/>
          <w:sz w:val="40"/>
          <w:szCs w:val="40"/>
          <w:u w:val="single"/>
        </w:rPr>
      </w:pPr>
    </w:p>
    <w:p w:rsidR="008F0EA9" w:rsidRDefault="008F0EA9" w:rsidP="004F22A9">
      <w:pPr>
        <w:jc w:val="center"/>
        <w:rPr>
          <w:rFonts w:asciiTheme="majorHAnsi" w:hAnsiTheme="majorHAnsi"/>
          <w:b/>
          <w:sz w:val="40"/>
          <w:szCs w:val="40"/>
          <w:u w:val="single"/>
        </w:rPr>
      </w:pPr>
    </w:p>
    <w:p w:rsidR="008F0EA9" w:rsidRDefault="008F0EA9" w:rsidP="004F22A9">
      <w:pPr>
        <w:jc w:val="center"/>
        <w:rPr>
          <w:rFonts w:asciiTheme="majorHAnsi" w:hAnsiTheme="majorHAnsi"/>
          <w:b/>
          <w:sz w:val="40"/>
          <w:szCs w:val="40"/>
          <w:u w:val="single"/>
        </w:rPr>
      </w:pPr>
    </w:p>
    <w:p w:rsidR="00DC7833" w:rsidRPr="008F0EA9" w:rsidRDefault="00F17087" w:rsidP="004F22A9">
      <w:pPr>
        <w:jc w:val="center"/>
        <w:rPr>
          <w:rFonts w:asciiTheme="majorHAnsi" w:hAnsiTheme="majorHAnsi"/>
          <w:b/>
          <w:sz w:val="28"/>
          <w:szCs w:val="28"/>
          <w:u w:val="single"/>
        </w:rPr>
      </w:pPr>
      <w:r w:rsidRPr="008F0EA9">
        <w:rPr>
          <w:rFonts w:asciiTheme="majorHAnsi" w:hAnsiTheme="majorHAnsi"/>
          <w:b/>
          <w:sz w:val="28"/>
          <w:szCs w:val="28"/>
          <w:u w:val="single"/>
        </w:rPr>
        <w:t>COMMUNIQUE DE PRESSE N°23</w:t>
      </w:r>
      <w:r w:rsidR="00DF69E5" w:rsidRPr="008F0EA9">
        <w:rPr>
          <w:rFonts w:asciiTheme="majorHAnsi" w:hAnsiTheme="majorHAnsi"/>
          <w:b/>
          <w:sz w:val="28"/>
          <w:szCs w:val="28"/>
          <w:u w:val="single"/>
        </w:rPr>
        <w:t>3</w:t>
      </w:r>
      <w:r w:rsidRPr="008F0EA9">
        <w:rPr>
          <w:rFonts w:asciiTheme="majorHAnsi" w:hAnsiTheme="majorHAnsi"/>
          <w:b/>
          <w:sz w:val="28"/>
          <w:szCs w:val="28"/>
          <w:u w:val="single"/>
        </w:rPr>
        <w:t>/FBCP/CEI/19</w:t>
      </w:r>
    </w:p>
    <w:p w:rsidR="00F17087" w:rsidRDefault="00F17087" w:rsidP="00F17087">
      <w:pPr>
        <w:jc w:val="both"/>
        <w:rPr>
          <w:rFonts w:asciiTheme="majorHAnsi" w:hAnsiTheme="majorHAnsi"/>
        </w:rPr>
      </w:pPr>
    </w:p>
    <w:p w:rsidR="00236D5B" w:rsidRPr="008F0EA9" w:rsidRDefault="00236D5B" w:rsidP="00F17087">
      <w:pPr>
        <w:jc w:val="both"/>
        <w:rPr>
          <w:rFonts w:asciiTheme="majorHAnsi" w:hAnsiTheme="majorHAnsi"/>
          <w:sz w:val="24"/>
          <w:szCs w:val="24"/>
        </w:rPr>
      </w:pPr>
    </w:p>
    <w:p w:rsidR="00F17087" w:rsidRPr="008F0EA9" w:rsidRDefault="00F17087" w:rsidP="00F17087">
      <w:pPr>
        <w:jc w:val="both"/>
        <w:rPr>
          <w:rFonts w:asciiTheme="majorHAnsi" w:hAnsiTheme="majorHAnsi"/>
          <w:sz w:val="24"/>
          <w:szCs w:val="24"/>
        </w:rPr>
      </w:pPr>
      <w:r w:rsidRPr="008F0EA9">
        <w:rPr>
          <w:rFonts w:asciiTheme="majorHAnsi" w:hAnsiTheme="majorHAnsi"/>
          <w:sz w:val="24"/>
          <w:szCs w:val="24"/>
        </w:rPr>
        <w:t xml:space="preserve">La Fondation Bill Clinton pour la Paix informe l’opinion tant nationale qu’internationale qu’aujourd’hui le 12 mars 2019, une équipe du Corps Médical envoyé par le Ministre de la Santé Publique composée des médecins et infirmiers à la Prison de </w:t>
      </w:r>
      <w:proofErr w:type="spellStart"/>
      <w:r w:rsidRPr="008F0EA9">
        <w:rPr>
          <w:rFonts w:asciiTheme="majorHAnsi" w:hAnsiTheme="majorHAnsi"/>
          <w:sz w:val="24"/>
          <w:szCs w:val="24"/>
        </w:rPr>
        <w:t>Makala</w:t>
      </w:r>
      <w:proofErr w:type="spellEnd"/>
      <w:r w:rsidRPr="008F0EA9">
        <w:rPr>
          <w:rFonts w:asciiTheme="majorHAnsi" w:hAnsiTheme="majorHAnsi"/>
          <w:sz w:val="24"/>
          <w:szCs w:val="24"/>
        </w:rPr>
        <w:t xml:space="preserve"> pour les soins aux malades.</w:t>
      </w:r>
    </w:p>
    <w:p w:rsidR="00F17087" w:rsidRPr="008F0EA9" w:rsidRDefault="00F17087" w:rsidP="00F17087">
      <w:pPr>
        <w:jc w:val="both"/>
        <w:rPr>
          <w:rFonts w:asciiTheme="majorHAnsi" w:hAnsiTheme="majorHAnsi"/>
          <w:sz w:val="24"/>
          <w:szCs w:val="24"/>
        </w:rPr>
      </w:pPr>
    </w:p>
    <w:p w:rsidR="00F17087" w:rsidRPr="008F0EA9" w:rsidRDefault="00F17087" w:rsidP="00F17087">
      <w:pPr>
        <w:jc w:val="both"/>
        <w:rPr>
          <w:rFonts w:asciiTheme="majorHAnsi" w:hAnsiTheme="majorHAnsi"/>
          <w:sz w:val="24"/>
          <w:szCs w:val="24"/>
        </w:rPr>
      </w:pPr>
      <w:r w:rsidRPr="008F0EA9">
        <w:rPr>
          <w:rFonts w:asciiTheme="majorHAnsi" w:hAnsiTheme="majorHAnsi"/>
          <w:sz w:val="24"/>
          <w:szCs w:val="24"/>
        </w:rPr>
        <w:t>Comme nous avons indiqué dans notre derni</w:t>
      </w:r>
      <w:r w:rsidR="00DF69E5" w:rsidRPr="008F0EA9">
        <w:rPr>
          <w:rFonts w:asciiTheme="majorHAnsi" w:hAnsiTheme="majorHAnsi"/>
          <w:sz w:val="24"/>
          <w:szCs w:val="24"/>
        </w:rPr>
        <w:t>ère déclaration</w:t>
      </w:r>
      <w:r w:rsidRPr="008F0EA9">
        <w:rPr>
          <w:rFonts w:asciiTheme="majorHAnsi" w:hAnsiTheme="majorHAnsi"/>
          <w:sz w:val="24"/>
          <w:szCs w:val="24"/>
        </w:rPr>
        <w:t xml:space="preserve">, qu’il y a des morts quotidiens dans les centres pénitentiaires de la République Démocratique du Congo particulièrement la Prison Centrale de </w:t>
      </w:r>
      <w:proofErr w:type="spellStart"/>
      <w:r w:rsidRPr="008F0EA9">
        <w:rPr>
          <w:rFonts w:asciiTheme="majorHAnsi" w:hAnsiTheme="majorHAnsi"/>
          <w:sz w:val="24"/>
          <w:szCs w:val="24"/>
        </w:rPr>
        <w:t>Makala</w:t>
      </w:r>
      <w:proofErr w:type="spellEnd"/>
      <w:r w:rsidRPr="008F0EA9">
        <w:rPr>
          <w:rFonts w:asciiTheme="majorHAnsi" w:hAnsiTheme="majorHAnsi"/>
          <w:sz w:val="24"/>
          <w:szCs w:val="24"/>
        </w:rPr>
        <w:t xml:space="preserve">. A titre d’exemple, le 8 mars 2019, il y a eu 3 morts. La cause de ces infections des malades </w:t>
      </w:r>
      <w:r w:rsidR="005C5AB7" w:rsidRPr="008F0EA9">
        <w:rPr>
          <w:rFonts w:asciiTheme="majorHAnsi" w:hAnsiTheme="majorHAnsi"/>
          <w:sz w:val="24"/>
          <w:szCs w:val="24"/>
        </w:rPr>
        <w:t>est</w:t>
      </w:r>
      <w:r w:rsidRPr="008F0EA9">
        <w:rPr>
          <w:rFonts w:asciiTheme="majorHAnsi" w:hAnsiTheme="majorHAnsi"/>
          <w:sz w:val="24"/>
          <w:szCs w:val="24"/>
        </w:rPr>
        <w:t xml:space="preserve"> </w:t>
      </w:r>
      <w:r w:rsidR="00E878C2" w:rsidRPr="008F0EA9">
        <w:rPr>
          <w:rFonts w:asciiTheme="majorHAnsi" w:hAnsiTheme="majorHAnsi"/>
          <w:sz w:val="24"/>
          <w:szCs w:val="24"/>
        </w:rPr>
        <w:t>due</w:t>
      </w:r>
      <w:r w:rsidR="005C5AB7" w:rsidRPr="008F0EA9">
        <w:rPr>
          <w:rFonts w:asciiTheme="majorHAnsi" w:hAnsiTheme="majorHAnsi"/>
          <w:sz w:val="24"/>
          <w:szCs w:val="24"/>
        </w:rPr>
        <w:t xml:space="preserve"> au</w:t>
      </w:r>
      <w:r w:rsidRPr="008F0EA9">
        <w:rPr>
          <w:rFonts w:asciiTheme="majorHAnsi" w:hAnsiTheme="majorHAnsi"/>
          <w:sz w:val="24"/>
          <w:szCs w:val="24"/>
        </w:rPr>
        <w:t xml:space="preserve"> surpeuplement, étouffement, malnutrition, manque des soins appropriés, atteinte judiciaire. Voilà </w:t>
      </w:r>
      <w:r w:rsidR="005C5AB7" w:rsidRPr="008F0EA9">
        <w:rPr>
          <w:rFonts w:asciiTheme="majorHAnsi" w:hAnsiTheme="majorHAnsi"/>
          <w:sz w:val="24"/>
          <w:szCs w:val="24"/>
        </w:rPr>
        <w:t xml:space="preserve">une des raisons </w:t>
      </w:r>
      <w:r w:rsidR="00E878C2" w:rsidRPr="008F0EA9">
        <w:rPr>
          <w:rFonts w:asciiTheme="majorHAnsi" w:hAnsiTheme="majorHAnsi"/>
          <w:sz w:val="24"/>
          <w:szCs w:val="24"/>
        </w:rPr>
        <w:t xml:space="preserve">qui fait </w:t>
      </w:r>
      <w:r w:rsidR="005C5AB7" w:rsidRPr="008F0EA9">
        <w:rPr>
          <w:rFonts w:asciiTheme="majorHAnsi" w:hAnsiTheme="majorHAnsi"/>
          <w:sz w:val="24"/>
          <w:szCs w:val="24"/>
        </w:rPr>
        <w:t xml:space="preserve">qu’on trouve beaucoup des détenus préventifs que les condamnés en RDC. Malgré le transfert de 50 prisonniers condamnés de 5 à 25 ans à la prison de </w:t>
      </w:r>
      <w:proofErr w:type="spellStart"/>
      <w:r w:rsidR="005C5AB7" w:rsidRPr="008F0EA9">
        <w:rPr>
          <w:rFonts w:asciiTheme="majorHAnsi" w:hAnsiTheme="majorHAnsi"/>
          <w:sz w:val="24"/>
          <w:szCs w:val="24"/>
        </w:rPr>
        <w:t>Luzumu</w:t>
      </w:r>
      <w:proofErr w:type="spellEnd"/>
      <w:r w:rsidR="005C5AB7" w:rsidRPr="008F0EA9">
        <w:rPr>
          <w:rFonts w:asciiTheme="majorHAnsi" w:hAnsiTheme="majorHAnsi"/>
          <w:sz w:val="24"/>
          <w:szCs w:val="24"/>
        </w:rPr>
        <w:t xml:space="preserve"> dans le Kongo Central, prison qui était réhabilitée par l’Union Européenne, leur nombre est resté de 7.800 (effectif général), présence : 7.774, civils : 7.607, militaires : 168, femmes : 160, mineurs : 250, garçons : 242, filles : 10, condamnés : 1.061.</w:t>
      </w:r>
    </w:p>
    <w:p w:rsidR="005C5AB7" w:rsidRPr="008F0EA9" w:rsidRDefault="005C5AB7" w:rsidP="00F17087">
      <w:pPr>
        <w:jc w:val="both"/>
        <w:rPr>
          <w:rFonts w:asciiTheme="majorHAnsi" w:hAnsiTheme="majorHAnsi"/>
          <w:sz w:val="24"/>
          <w:szCs w:val="24"/>
        </w:rPr>
      </w:pPr>
    </w:p>
    <w:p w:rsidR="005C5AB7" w:rsidRPr="008F0EA9" w:rsidRDefault="005C5AB7" w:rsidP="00F17087">
      <w:pPr>
        <w:jc w:val="both"/>
        <w:rPr>
          <w:rFonts w:asciiTheme="majorHAnsi" w:hAnsiTheme="majorHAnsi"/>
          <w:sz w:val="24"/>
          <w:szCs w:val="24"/>
        </w:rPr>
      </w:pPr>
      <w:r w:rsidRPr="008F0EA9">
        <w:rPr>
          <w:rFonts w:asciiTheme="majorHAnsi" w:hAnsiTheme="majorHAnsi"/>
          <w:sz w:val="24"/>
          <w:szCs w:val="24"/>
        </w:rPr>
        <w:t xml:space="preserve">Lors de sa visite à la prison militaire de </w:t>
      </w:r>
      <w:proofErr w:type="spellStart"/>
      <w:r w:rsidRPr="008F0EA9">
        <w:rPr>
          <w:rFonts w:asciiTheme="majorHAnsi" w:hAnsiTheme="majorHAnsi"/>
          <w:sz w:val="24"/>
          <w:szCs w:val="24"/>
        </w:rPr>
        <w:t>Ndolo</w:t>
      </w:r>
      <w:proofErr w:type="spellEnd"/>
      <w:r w:rsidRPr="008F0EA9">
        <w:rPr>
          <w:rFonts w:asciiTheme="majorHAnsi" w:hAnsiTheme="majorHAnsi"/>
          <w:sz w:val="24"/>
          <w:szCs w:val="24"/>
        </w:rPr>
        <w:t xml:space="preserve">, la Fondation Bill Clinton pour la Paix (FBCP) avait constaté qu’il y a des personnes sans les dossiers judiciaires militaires y sont transférées par l’Agence Nationale de Renseignement (ANR), </w:t>
      </w:r>
      <w:proofErr w:type="spellStart"/>
      <w:r w:rsidRPr="008F0EA9">
        <w:rPr>
          <w:rFonts w:asciiTheme="majorHAnsi" w:hAnsiTheme="majorHAnsi"/>
          <w:sz w:val="24"/>
          <w:szCs w:val="24"/>
        </w:rPr>
        <w:t>Demiap</w:t>
      </w:r>
      <w:proofErr w:type="spellEnd"/>
      <w:r w:rsidRPr="008F0EA9">
        <w:rPr>
          <w:rFonts w:asciiTheme="majorHAnsi" w:hAnsiTheme="majorHAnsi"/>
          <w:sz w:val="24"/>
          <w:szCs w:val="24"/>
        </w:rPr>
        <w:t xml:space="preserve">, etc. et dont Monsieur John MALUBUNI cadre de la Direction Générale des Impôts (DGI) détenu à l’ANR cachot clandestin pendant 7 ans avant d’être envoyé à </w:t>
      </w:r>
      <w:proofErr w:type="spellStart"/>
      <w:r w:rsidR="00236D5B" w:rsidRPr="008F0EA9">
        <w:rPr>
          <w:rFonts w:asciiTheme="majorHAnsi" w:hAnsiTheme="majorHAnsi"/>
          <w:sz w:val="24"/>
          <w:szCs w:val="24"/>
        </w:rPr>
        <w:t>Ndolo</w:t>
      </w:r>
      <w:proofErr w:type="spellEnd"/>
      <w:r w:rsidR="00236D5B" w:rsidRPr="008F0EA9">
        <w:rPr>
          <w:rFonts w:asciiTheme="majorHAnsi" w:hAnsiTheme="majorHAnsi"/>
          <w:sz w:val="24"/>
          <w:szCs w:val="24"/>
        </w:rPr>
        <w:t xml:space="preserve"> pour la raison que seuls les services de la sécurité de l’ARN connaissent.</w:t>
      </w:r>
    </w:p>
    <w:p w:rsidR="00236D5B" w:rsidRPr="008F0EA9" w:rsidRDefault="00236D5B" w:rsidP="00F17087">
      <w:pPr>
        <w:jc w:val="both"/>
        <w:rPr>
          <w:rFonts w:asciiTheme="majorHAnsi" w:hAnsiTheme="majorHAnsi"/>
          <w:sz w:val="24"/>
          <w:szCs w:val="24"/>
        </w:rPr>
      </w:pPr>
    </w:p>
    <w:p w:rsidR="00236D5B" w:rsidRPr="008F0EA9" w:rsidRDefault="00236D5B" w:rsidP="00F17087">
      <w:pPr>
        <w:jc w:val="both"/>
        <w:rPr>
          <w:rFonts w:asciiTheme="majorHAnsi" w:hAnsiTheme="majorHAnsi"/>
          <w:sz w:val="24"/>
          <w:szCs w:val="24"/>
        </w:rPr>
      </w:pPr>
      <w:r w:rsidRPr="008F0EA9">
        <w:rPr>
          <w:rFonts w:asciiTheme="majorHAnsi" w:hAnsiTheme="majorHAnsi"/>
          <w:sz w:val="24"/>
          <w:szCs w:val="24"/>
        </w:rPr>
        <w:t>La FBCP demande à Son Excellence Monsieur le Président de la République Félix TSHILOMBO TSHISEKEDI d’intervenir pour la réduction de nombre des prisonniers et les détenus préventifs.</w:t>
      </w:r>
    </w:p>
    <w:p w:rsidR="00236D5B" w:rsidRPr="008F0EA9" w:rsidRDefault="00236D5B" w:rsidP="00F17087">
      <w:pPr>
        <w:jc w:val="both"/>
        <w:rPr>
          <w:rFonts w:asciiTheme="majorHAnsi" w:hAnsiTheme="majorHAnsi"/>
          <w:sz w:val="24"/>
          <w:szCs w:val="24"/>
        </w:rPr>
      </w:pPr>
    </w:p>
    <w:p w:rsidR="00236D5B" w:rsidRPr="008F0EA9" w:rsidRDefault="00236D5B" w:rsidP="00F17087">
      <w:pPr>
        <w:jc w:val="both"/>
        <w:rPr>
          <w:rFonts w:asciiTheme="majorHAnsi" w:hAnsiTheme="majorHAnsi"/>
          <w:sz w:val="24"/>
          <w:szCs w:val="24"/>
        </w:rPr>
      </w:pPr>
      <w:r w:rsidRPr="008F0EA9">
        <w:rPr>
          <w:rFonts w:asciiTheme="majorHAnsi" w:hAnsiTheme="majorHAnsi"/>
          <w:sz w:val="24"/>
          <w:szCs w:val="24"/>
        </w:rPr>
        <w:t>Et, de veiller de telle sorte que les magistrats qui ne respectent pas la procédure judiciaire soient sanctionnés ou poursuivis et aussi d’améliorer les conditions de travail de ces magistrats, des agents et directeurs des prisons en RDC.</w:t>
      </w:r>
    </w:p>
    <w:p w:rsidR="00236D5B" w:rsidRPr="008F0EA9" w:rsidRDefault="00236D5B" w:rsidP="00F17087">
      <w:pPr>
        <w:jc w:val="both"/>
        <w:rPr>
          <w:rFonts w:asciiTheme="majorHAnsi" w:hAnsiTheme="majorHAnsi"/>
          <w:sz w:val="24"/>
          <w:szCs w:val="24"/>
        </w:rPr>
      </w:pPr>
    </w:p>
    <w:p w:rsidR="00837C8A" w:rsidRPr="008F0EA9" w:rsidRDefault="00837C8A" w:rsidP="00F17087">
      <w:pPr>
        <w:jc w:val="both"/>
        <w:rPr>
          <w:rFonts w:asciiTheme="majorHAnsi" w:hAnsiTheme="majorHAnsi"/>
          <w:sz w:val="24"/>
          <w:szCs w:val="24"/>
        </w:rPr>
      </w:pPr>
    </w:p>
    <w:p w:rsidR="00837C8A" w:rsidRPr="008F0EA9" w:rsidRDefault="00837C8A" w:rsidP="00837C8A">
      <w:pPr>
        <w:jc w:val="center"/>
        <w:rPr>
          <w:rFonts w:asciiTheme="majorHAnsi" w:hAnsiTheme="majorHAnsi" w:cs="Tahoma"/>
          <w:sz w:val="24"/>
          <w:szCs w:val="24"/>
        </w:rPr>
      </w:pPr>
      <w:r w:rsidRPr="008F0EA9">
        <w:rPr>
          <w:rFonts w:asciiTheme="majorHAnsi" w:hAnsiTheme="majorHAnsi" w:cs="Tahoma"/>
          <w:sz w:val="24"/>
          <w:szCs w:val="24"/>
        </w:rPr>
        <w:t>Pour la Fondation Bill Clinton pour la Paix (FBCP)</w:t>
      </w:r>
    </w:p>
    <w:p w:rsidR="00837C8A" w:rsidRPr="008F0EA9" w:rsidRDefault="00837C8A" w:rsidP="00837C8A">
      <w:pPr>
        <w:jc w:val="center"/>
        <w:rPr>
          <w:rFonts w:asciiTheme="majorHAnsi" w:hAnsiTheme="majorHAnsi" w:cs="Tahoma"/>
          <w:sz w:val="24"/>
          <w:szCs w:val="24"/>
        </w:rPr>
      </w:pPr>
    </w:p>
    <w:p w:rsidR="00837C8A" w:rsidRPr="008F0EA9" w:rsidRDefault="00837C8A" w:rsidP="00837C8A">
      <w:pPr>
        <w:jc w:val="center"/>
        <w:rPr>
          <w:rFonts w:asciiTheme="majorHAnsi" w:hAnsiTheme="majorHAnsi" w:cs="Tahoma"/>
          <w:b/>
          <w:sz w:val="24"/>
          <w:szCs w:val="24"/>
          <w:u w:val="single"/>
        </w:rPr>
      </w:pPr>
      <w:r w:rsidRPr="008F0EA9">
        <w:rPr>
          <w:rFonts w:asciiTheme="majorHAnsi" w:hAnsiTheme="majorHAnsi" w:cs="Tahoma"/>
          <w:b/>
          <w:sz w:val="24"/>
          <w:szCs w:val="24"/>
          <w:u w:val="single"/>
        </w:rPr>
        <w:t>Emmanuel  ADU COLE</w:t>
      </w:r>
    </w:p>
    <w:p w:rsidR="00837C8A" w:rsidRPr="00106C06" w:rsidRDefault="00837C8A" w:rsidP="00837C8A">
      <w:pPr>
        <w:jc w:val="center"/>
        <w:rPr>
          <w:rFonts w:asciiTheme="majorHAnsi" w:hAnsiTheme="majorHAnsi" w:cs="Tahoma"/>
        </w:rPr>
      </w:pPr>
      <w:r w:rsidRPr="00106C06">
        <w:rPr>
          <w:rFonts w:asciiTheme="majorHAnsi" w:hAnsiTheme="majorHAnsi" w:cs="Tahoma"/>
        </w:rPr>
        <w:t>Président</w:t>
      </w:r>
    </w:p>
    <w:p w:rsidR="00837C8A" w:rsidRPr="00106C06" w:rsidRDefault="00837C8A" w:rsidP="00837C8A">
      <w:pPr>
        <w:jc w:val="both"/>
        <w:rPr>
          <w:rFonts w:asciiTheme="majorHAnsi" w:hAnsiTheme="majorHAnsi" w:cs="Tahoma"/>
        </w:rPr>
      </w:pPr>
    </w:p>
    <w:p w:rsidR="008F0EA9" w:rsidRDefault="008F0EA9" w:rsidP="008F0EA9">
      <w:pPr>
        <w:shd w:val="clear" w:color="auto" w:fill="FFFFFF"/>
        <w:jc w:val="both"/>
        <w:rPr>
          <w:rFonts w:ascii="Helvetica" w:eastAsia="Times New Roman" w:hAnsi="Helvetica" w:cs="Helvetica"/>
          <w:color w:val="000000"/>
          <w:sz w:val="24"/>
          <w:szCs w:val="24"/>
          <w:lang w:eastAsia="fr-FR"/>
        </w:rPr>
      </w:pPr>
    </w:p>
    <w:p w:rsidR="008F0EA9" w:rsidRDefault="008F0EA9" w:rsidP="008F0EA9">
      <w:pPr>
        <w:shd w:val="clear" w:color="auto" w:fill="FFFFFF"/>
        <w:jc w:val="both"/>
        <w:rPr>
          <w:rFonts w:ascii="Helvetica" w:eastAsia="Times New Roman" w:hAnsi="Helvetica" w:cs="Helvetica"/>
          <w:color w:val="000000"/>
          <w:sz w:val="24"/>
          <w:szCs w:val="24"/>
          <w:lang w:eastAsia="fr-FR"/>
        </w:rPr>
      </w:pPr>
    </w:p>
    <w:p w:rsidR="008F0EA9" w:rsidRDefault="008F0EA9" w:rsidP="008F0EA9">
      <w:pPr>
        <w:shd w:val="clear" w:color="auto" w:fill="FFFFFF"/>
        <w:jc w:val="both"/>
        <w:rPr>
          <w:rFonts w:ascii="Helvetica" w:eastAsia="Times New Roman" w:hAnsi="Helvetica" w:cs="Helvetica"/>
          <w:color w:val="000000"/>
          <w:sz w:val="24"/>
          <w:szCs w:val="24"/>
          <w:lang w:eastAsia="fr-FR"/>
        </w:rPr>
      </w:pPr>
    </w:p>
    <w:p w:rsidR="008F0EA9" w:rsidRPr="00291CC1" w:rsidRDefault="008F0EA9" w:rsidP="008F0EA9">
      <w:pPr>
        <w:shd w:val="clear" w:color="auto" w:fill="FFFFFF"/>
        <w:jc w:val="center"/>
        <w:rPr>
          <w:rFonts w:ascii="Helvetica" w:eastAsia="Times New Roman" w:hAnsi="Helvetica" w:cs="Helvetica"/>
          <w:color w:val="000000"/>
          <w:sz w:val="16"/>
          <w:szCs w:val="16"/>
          <w:lang w:eastAsia="fr-FR"/>
        </w:rPr>
      </w:pPr>
      <w:r w:rsidRPr="00BE2F4B">
        <w:rPr>
          <w:rFonts w:ascii="Helvetica" w:eastAsia="Times New Roman" w:hAnsi="Helvetica" w:cs="Helvetica"/>
          <w:noProof/>
          <w:color w:val="000000"/>
          <w:sz w:val="24"/>
          <w:szCs w:val="24"/>
          <w:lang w:eastAsia="fr-FR"/>
        </w:rPr>
        <w:pict>
          <v:shapetype id="_x0000_t32" coordsize="21600,21600" o:spt="32" o:oned="t" path="m,l21600,21600e" filled="f">
            <v:path arrowok="t" fillok="f" o:connecttype="none"/>
            <o:lock v:ext="edit" shapetype="t"/>
          </v:shapetype>
          <v:shape id="_x0000_s1026" type="#_x0000_t32" style="position:absolute;left:0;text-align:left;margin-left:-1.85pt;margin-top:.2pt;width:459.75pt;height:0;z-index:251661312" o:connectortype="straight"/>
        </w:pict>
      </w:r>
      <w:r w:rsidRPr="00291CC1">
        <w:rPr>
          <w:rFonts w:ascii="Helvetica" w:eastAsia="Times New Roman" w:hAnsi="Helvetica" w:cs="Helvetica"/>
          <w:color w:val="000000"/>
          <w:sz w:val="16"/>
          <w:szCs w:val="16"/>
          <w:lang w:eastAsia="fr-FR"/>
        </w:rPr>
        <w:t>Adresse: Av</w:t>
      </w:r>
      <w:r>
        <w:rPr>
          <w:rFonts w:ascii="Helvetica" w:eastAsia="Times New Roman" w:hAnsi="Helvetica" w:cs="Helvetica"/>
          <w:color w:val="000000"/>
          <w:sz w:val="16"/>
          <w:szCs w:val="16"/>
          <w:lang w:eastAsia="fr-FR"/>
        </w:rPr>
        <w:t xml:space="preserve"> </w:t>
      </w:r>
      <w:proofErr w:type="spellStart"/>
      <w:r>
        <w:rPr>
          <w:rFonts w:ascii="Helvetica" w:eastAsia="Times New Roman" w:hAnsi="Helvetica" w:cs="Helvetica"/>
          <w:color w:val="000000"/>
          <w:sz w:val="16"/>
          <w:szCs w:val="16"/>
          <w:lang w:eastAsia="fr-FR"/>
        </w:rPr>
        <w:t>Bonga</w:t>
      </w:r>
      <w:proofErr w:type="spellEnd"/>
      <w:r w:rsidRPr="00291CC1">
        <w:rPr>
          <w:rFonts w:ascii="Helvetica" w:eastAsia="Times New Roman" w:hAnsi="Helvetica" w:cs="Helvetica"/>
          <w:color w:val="000000"/>
          <w:sz w:val="16"/>
          <w:szCs w:val="16"/>
          <w:lang w:eastAsia="fr-FR"/>
        </w:rPr>
        <w:t xml:space="preserve"> N°.</w:t>
      </w:r>
      <w:r>
        <w:rPr>
          <w:rFonts w:ascii="Helvetica" w:eastAsia="Times New Roman" w:hAnsi="Helvetica" w:cs="Helvetica"/>
          <w:color w:val="000000"/>
          <w:sz w:val="16"/>
          <w:szCs w:val="16"/>
          <w:lang w:eastAsia="fr-FR"/>
        </w:rPr>
        <w:t>5</w:t>
      </w:r>
      <w:r w:rsidRPr="00291CC1">
        <w:rPr>
          <w:rFonts w:ascii="Helvetica" w:eastAsia="Times New Roman" w:hAnsi="Helvetica" w:cs="Helvetica"/>
          <w:color w:val="000000"/>
          <w:sz w:val="16"/>
          <w:szCs w:val="16"/>
          <w:lang w:eastAsia="fr-FR"/>
        </w:rPr>
        <w:t xml:space="preserve"> C/</w:t>
      </w:r>
      <w:proofErr w:type="spellStart"/>
      <w:r>
        <w:rPr>
          <w:rFonts w:ascii="Helvetica" w:eastAsia="Times New Roman" w:hAnsi="Helvetica" w:cs="Helvetica"/>
          <w:color w:val="000000"/>
          <w:sz w:val="16"/>
          <w:szCs w:val="16"/>
          <w:lang w:eastAsia="fr-FR"/>
        </w:rPr>
        <w:t>kalamu</w:t>
      </w:r>
      <w:proofErr w:type="spellEnd"/>
    </w:p>
    <w:p w:rsidR="008F0EA9" w:rsidRPr="00291CC1" w:rsidRDefault="008F0EA9" w:rsidP="008F0EA9">
      <w:pPr>
        <w:shd w:val="clear" w:color="auto" w:fill="FFFFFF"/>
        <w:jc w:val="center"/>
        <w:rPr>
          <w:rFonts w:ascii="Helvetica" w:eastAsia="Times New Roman" w:hAnsi="Helvetica" w:cs="Helvetica"/>
          <w:color w:val="000000"/>
          <w:sz w:val="16"/>
          <w:szCs w:val="16"/>
          <w:lang w:eastAsia="fr-FR"/>
        </w:rPr>
      </w:pPr>
      <w:r w:rsidRPr="00291CC1">
        <w:rPr>
          <w:rFonts w:ascii="Helvetica" w:eastAsia="Times New Roman" w:hAnsi="Helvetica" w:cs="Helvetica"/>
          <w:color w:val="000000"/>
          <w:sz w:val="16"/>
          <w:szCs w:val="16"/>
          <w:lang w:eastAsia="fr-FR"/>
        </w:rPr>
        <w:t>Box Postale : 11893Kin1</w:t>
      </w:r>
    </w:p>
    <w:p w:rsidR="008F0EA9" w:rsidRPr="00291CC1" w:rsidRDefault="008F0EA9" w:rsidP="008F0EA9">
      <w:pPr>
        <w:shd w:val="clear" w:color="auto" w:fill="FFFFFF"/>
        <w:jc w:val="center"/>
        <w:rPr>
          <w:rFonts w:ascii="Helvetica" w:eastAsia="Times New Roman" w:hAnsi="Helvetica" w:cs="Helvetica"/>
          <w:color w:val="000000"/>
          <w:sz w:val="16"/>
          <w:szCs w:val="16"/>
          <w:lang w:eastAsia="fr-FR"/>
        </w:rPr>
      </w:pPr>
      <w:r w:rsidRPr="00291CC1">
        <w:rPr>
          <w:rFonts w:ascii="Helvetica" w:eastAsia="Times New Roman" w:hAnsi="Helvetica" w:cs="Helvetica"/>
          <w:color w:val="000000"/>
          <w:sz w:val="16"/>
          <w:szCs w:val="16"/>
          <w:lang w:eastAsia="fr-FR"/>
        </w:rPr>
        <w:t>Tél: 00243 999957283-896383128-821001234-970464600</w:t>
      </w:r>
    </w:p>
    <w:p w:rsidR="008F0EA9" w:rsidRPr="00291CC1" w:rsidRDefault="008F0EA9" w:rsidP="008F0EA9">
      <w:pPr>
        <w:shd w:val="clear" w:color="auto" w:fill="FFFFFF"/>
        <w:jc w:val="center"/>
        <w:rPr>
          <w:rFonts w:ascii="Helvetica" w:eastAsia="Times New Roman" w:hAnsi="Helvetica" w:cs="Helvetica"/>
          <w:color w:val="000000"/>
          <w:sz w:val="16"/>
          <w:szCs w:val="16"/>
          <w:lang w:eastAsia="fr-FR"/>
        </w:rPr>
      </w:pPr>
      <w:r w:rsidRPr="00291CC1">
        <w:rPr>
          <w:rFonts w:ascii="Helvetica" w:eastAsia="Times New Roman" w:hAnsi="Helvetica" w:cs="Helvetica"/>
          <w:color w:val="000000"/>
          <w:sz w:val="16"/>
          <w:szCs w:val="16"/>
          <w:lang w:eastAsia="fr-FR"/>
        </w:rPr>
        <w:t xml:space="preserve">E-mail : </w:t>
      </w:r>
      <w:hyperlink r:id="rId5" w:history="1">
        <w:r w:rsidRPr="00291CC1">
          <w:rPr>
            <w:rStyle w:val="Lienhypertexte"/>
            <w:rFonts w:ascii="Helvetica" w:eastAsia="Times New Roman" w:hAnsi="Helvetica" w:cs="Helvetica"/>
            <w:sz w:val="16"/>
            <w:szCs w:val="16"/>
            <w:lang w:eastAsia="fr-FR"/>
          </w:rPr>
          <w:t>fbcp97@yahoo.fr-fbcpnat_kinshasa_rdc@yahoo.com-fbcpkin1@yahoo.fr</w:t>
        </w:r>
      </w:hyperlink>
    </w:p>
    <w:p w:rsidR="00837C8A" w:rsidRPr="00106C06" w:rsidRDefault="008F0EA9" w:rsidP="008F0EA9">
      <w:pPr>
        <w:shd w:val="clear" w:color="auto" w:fill="FFFFFF"/>
        <w:jc w:val="center"/>
        <w:rPr>
          <w:rFonts w:asciiTheme="majorHAnsi" w:hAnsiTheme="majorHAnsi"/>
        </w:rPr>
      </w:pPr>
      <w:r w:rsidRPr="00291CC1">
        <w:rPr>
          <w:rFonts w:ascii="Helvetica" w:eastAsia="Times New Roman" w:hAnsi="Helvetica" w:cs="Helvetica"/>
          <w:color w:val="000000"/>
          <w:sz w:val="16"/>
          <w:szCs w:val="16"/>
          <w:lang w:eastAsia="fr-FR"/>
        </w:rPr>
        <w:t xml:space="preserve">Kinshasa, R.D </w:t>
      </w:r>
      <w:r>
        <w:rPr>
          <w:rFonts w:ascii="Helvetica" w:eastAsia="Times New Roman" w:hAnsi="Helvetica" w:cs="Helvetica"/>
          <w:color w:val="000000"/>
          <w:sz w:val="16"/>
          <w:szCs w:val="16"/>
          <w:lang w:eastAsia="fr-FR"/>
        </w:rPr>
        <w:t>–</w:t>
      </w:r>
      <w:r w:rsidRPr="00291CC1">
        <w:rPr>
          <w:rFonts w:ascii="Helvetica" w:eastAsia="Times New Roman" w:hAnsi="Helvetica" w:cs="Helvetica"/>
          <w:color w:val="000000"/>
          <w:sz w:val="16"/>
          <w:szCs w:val="16"/>
          <w:lang w:eastAsia="fr-FR"/>
        </w:rPr>
        <w:t>Congo</w:t>
      </w:r>
    </w:p>
    <w:sectPr w:rsidR="00837C8A" w:rsidRPr="00106C06" w:rsidSect="008F0EA9">
      <w:pgSz w:w="11906" w:h="16838"/>
      <w:pgMar w:top="141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F17087"/>
    <w:rsid w:val="00047C9C"/>
    <w:rsid w:val="000D04C2"/>
    <w:rsid w:val="00106C06"/>
    <w:rsid w:val="00236D5B"/>
    <w:rsid w:val="0029360B"/>
    <w:rsid w:val="004F22A9"/>
    <w:rsid w:val="005A3E4F"/>
    <w:rsid w:val="005C5AB7"/>
    <w:rsid w:val="00804469"/>
    <w:rsid w:val="00837C8A"/>
    <w:rsid w:val="008D636A"/>
    <w:rsid w:val="008F0EA9"/>
    <w:rsid w:val="00B03A3B"/>
    <w:rsid w:val="00D70F0E"/>
    <w:rsid w:val="00DF69E5"/>
    <w:rsid w:val="00E878C2"/>
    <w:rsid w:val="00F170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hadow/>
        <w:sz w:val="26"/>
        <w:szCs w:val="26"/>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F0E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bcp97@yahoo.fr-fbcpnat_kinshasa_rdc@yahoo.com-fbcpkin1@yahoo.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2079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kbccyb</cp:lastModifiedBy>
  <cp:revision>2</cp:revision>
  <dcterms:created xsi:type="dcterms:W3CDTF">2019-03-12T13:16:00Z</dcterms:created>
  <dcterms:modified xsi:type="dcterms:W3CDTF">2019-03-12T13:16:00Z</dcterms:modified>
</cp:coreProperties>
</file>